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65" w:rsidRDefault="002C2A65" w:rsidP="002C2A65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2C2A65" w:rsidRDefault="002C2A65" w:rsidP="002C2A65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приказу Комитета по виноградарству </w:t>
      </w:r>
    </w:p>
    <w:p w:rsidR="002C2A65" w:rsidRDefault="002C2A65" w:rsidP="002C2A65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 алкогольному регулированию </w:t>
      </w:r>
    </w:p>
    <w:p w:rsidR="002C2A65" w:rsidRDefault="002C2A65" w:rsidP="002C2A65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20"/>
          <w:szCs w:val="20"/>
        </w:rPr>
        <w:t>Республики Дагестан</w:t>
      </w:r>
    </w:p>
    <w:p w:rsidR="002C2A65" w:rsidRDefault="002C2A65" w:rsidP="002C2A65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«____</w:t>
      </w:r>
      <w:proofErr w:type="gramStart"/>
      <w:r>
        <w:rPr>
          <w:sz w:val="18"/>
          <w:szCs w:val="18"/>
        </w:rPr>
        <w:t>_»_</w:t>
      </w:r>
      <w:proofErr w:type="gramEnd"/>
      <w:r>
        <w:rPr>
          <w:sz w:val="18"/>
          <w:szCs w:val="18"/>
        </w:rPr>
        <w:t xml:space="preserve">___________ 2023 г. </w:t>
      </w:r>
    </w:p>
    <w:p w:rsidR="002C2A65" w:rsidRDefault="002C2A65" w:rsidP="002C2A65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18"/>
          <w:szCs w:val="18"/>
        </w:rPr>
        <w:t>№  _________________________</w:t>
      </w:r>
    </w:p>
    <w:p w:rsidR="002C2A65" w:rsidRDefault="002C2A65" w:rsidP="002C2A65">
      <w:pPr>
        <w:spacing w:line="120" w:lineRule="atLeast"/>
        <w:jc w:val="center"/>
        <w:rPr>
          <w:b/>
          <w:sz w:val="28"/>
          <w:szCs w:val="28"/>
        </w:rPr>
      </w:pPr>
    </w:p>
    <w:p w:rsidR="002C2A65" w:rsidRDefault="002C2A65" w:rsidP="002C2A65">
      <w:pPr>
        <w:spacing w:line="1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C2A65" w:rsidRDefault="002C2A65" w:rsidP="002C2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 предоставлении субсидии</w:t>
      </w:r>
    </w:p>
    <w:p w:rsidR="002C2A65" w:rsidRDefault="002C2A65" w:rsidP="002C2A65">
      <w:pPr>
        <w:ind w:firstLine="708"/>
        <w:rPr>
          <w:b/>
          <w:sz w:val="28"/>
          <w:szCs w:val="28"/>
        </w:rPr>
      </w:pPr>
    </w:p>
    <w:p w:rsidR="002C2A65" w:rsidRDefault="002C2A65" w:rsidP="002C2A6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пунктом 18 Порядка предоставления субсидий на стимулирование развития виноградарства и виноделия (закладка и (или) уход за виноградниками) в Республике Дагестан, утвержденного Постановлением Правительства Республики Дагестан от 26 мая 2022 года № 143 (далее – Порядок) Комитетом по виноградарству и алкогольному регулированию Республики Дагестан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рассмотрены заявки и прилагаемые документы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>участников отбора на получение субсидии на закладку и (или) уход за виноградниками</w:t>
      </w:r>
    </w:p>
    <w:p w:rsidR="002C2A65" w:rsidRDefault="002C2A65" w:rsidP="002C2A65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РЕШЕНИЕ:</w:t>
      </w:r>
    </w:p>
    <w:p w:rsidR="002C2A65" w:rsidRDefault="002C2A65" w:rsidP="002C2A6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Отказать в предоставлении субсидии нижеперечисленному участнику отбора:</w:t>
      </w:r>
    </w:p>
    <w:p w:rsidR="002C2A65" w:rsidRDefault="002C2A65" w:rsidP="002C2A65">
      <w:pPr>
        <w:spacing w:line="240" w:lineRule="atLeast"/>
        <w:jc w:val="both"/>
        <w:rPr>
          <w:sz w:val="28"/>
          <w:szCs w:val="28"/>
        </w:rPr>
      </w:pP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559"/>
        <w:gridCol w:w="2978"/>
        <w:gridCol w:w="1985"/>
        <w:gridCol w:w="1844"/>
      </w:tblGrid>
      <w:tr w:rsidR="002C2A65" w:rsidTr="002C2A65">
        <w:trPr>
          <w:trHeight w:val="83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65" w:rsidRDefault="002C2A65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  <w:p w:rsidR="002C2A65" w:rsidRDefault="002C2A65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65" w:rsidRDefault="002C2A65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2C2A65" w:rsidRDefault="002C2A65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ОПФ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65" w:rsidRDefault="002C2A65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2C2A65" w:rsidRDefault="002C2A65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65" w:rsidRDefault="002C2A65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2C2A65" w:rsidRDefault="002C2A65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65" w:rsidRDefault="002C2A65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Основания</w:t>
            </w:r>
          </w:p>
          <w:p w:rsidR="002C2A65" w:rsidRDefault="002C2A65">
            <w:pPr>
              <w:spacing w:line="254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(абзац, пункт Порядка)</w:t>
            </w:r>
          </w:p>
        </w:tc>
      </w:tr>
      <w:tr w:rsidR="002C2A65" w:rsidTr="002C2A65">
        <w:trPr>
          <w:trHeight w:val="264"/>
        </w:trPr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65" w:rsidRDefault="002C2A65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Хасавюртовский район</w:t>
            </w:r>
          </w:p>
        </w:tc>
      </w:tr>
      <w:tr w:rsidR="002C2A65" w:rsidTr="002C2A65">
        <w:trPr>
          <w:trHeight w:val="55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65" w:rsidRDefault="002C2A65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65" w:rsidRDefault="002C2A65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65" w:rsidRDefault="002C2A65">
            <w:pPr>
              <w:spacing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Асламханов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Гусен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Ирасханович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65" w:rsidRDefault="002C2A65">
            <w:pPr>
              <w:spacing w:line="254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053407492836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65" w:rsidRDefault="002C2A65">
            <w:pPr>
              <w:spacing w:line="254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Абзацы 3 и 4 пункта 20 Порядка </w:t>
            </w:r>
          </w:p>
        </w:tc>
      </w:tr>
      <w:tr w:rsidR="002C2A65" w:rsidTr="002C2A65">
        <w:trPr>
          <w:trHeight w:val="264"/>
        </w:trPr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65" w:rsidRDefault="002C2A65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Табасаранский район</w:t>
            </w:r>
          </w:p>
        </w:tc>
      </w:tr>
      <w:tr w:rsidR="002C2A65" w:rsidTr="002C2A65">
        <w:trPr>
          <w:trHeight w:val="55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65" w:rsidRDefault="002C2A65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65" w:rsidRDefault="002C2A65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65" w:rsidRDefault="002C2A65">
            <w:pPr>
              <w:spacing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Селимов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Кичибек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Мустафаевич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65" w:rsidRDefault="002C2A65">
            <w:pPr>
              <w:spacing w:line="254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053005140915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65" w:rsidRDefault="002C2A65">
            <w:pPr>
              <w:spacing w:line="254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Абзацы 3 и 4 пункта 20 Порядка </w:t>
            </w:r>
          </w:p>
        </w:tc>
      </w:tr>
    </w:tbl>
    <w:p w:rsidR="00C856CC" w:rsidRDefault="002C2A65">
      <w:bookmarkStart w:id="0" w:name="_GoBack"/>
      <w:bookmarkEnd w:id="0"/>
    </w:p>
    <w:sectPr w:rsidR="00C8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B1"/>
    <w:rsid w:val="001167F8"/>
    <w:rsid w:val="002C2A65"/>
    <w:rsid w:val="006749B1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E3CCB-06FC-4B65-8C3C-688311C0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2023-08-28T06:15:00Z</dcterms:created>
  <dcterms:modified xsi:type="dcterms:W3CDTF">2023-08-28T06:15:00Z</dcterms:modified>
</cp:coreProperties>
</file>